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5637"/>
        <w:gridCol w:w="1443"/>
        <w:gridCol w:w="1058"/>
        <w:gridCol w:w="1716"/>
      </w:tblGrid>
      <w:tr w:rsidR="00E45420" w:rsidRPr="00E45420" w:rsidTr="00E45420">
        <w:trPr>
          <w:trHeight w:val="315"/>
        </w:trPr>
        <w:tc>
          <w:tcPr>
            <w:tcW w:w="29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20" w:rsidRPr="00E45420" w:rsidRDefault="00E45420" w:rsidP="00E4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20" w:rsidRPr="00E45420" w:rsidRDefault="00E45420" w:rsidP="00207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№5</w:t>
            </w:r>
          </w:p>
        </w:tc>
      </w:tr>
      <w:tr w:rsidR="00E45420" w:rsidRPr="00E45420" w:rsidTr="00E45420">
        <w:trPr>
          <w:trHeight w:val="1620"/>
        </w:trPr>
        <w:tc>
          <w:tcPr>
            <w:tcW w:w="29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5420" w:rsidRPr="00E45420" w:rsidRDefault="00E45420" w:rsidP="00207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Совета  муниципального образования "Родниковское городское поселение  Родниковского муниципального района Ивановской области"</w:t>
            </w:r>
          </w:p>
        </w:tc>
      </w:tr>
      <w:tr w:rsidR="00E45420" w:rsidRPr="00E45420" w:rsidTr="00E45420">
        <w:trPr>
          <w:trHeight w:val="315"/>
        </w:trPr>
        <w:tc>
          <w:tcPr>
            <w:tcW w:w="29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20" w:rsidRPr="00E45420" w:rsidRDefault="00E45420" w:rsidP="00E4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20" w:rsidRPr="00E45420" w:rsidRDefault="00E45420" w:rsidP="00207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2B00DF" w:rsidRPr="002B00DF">
              <w:rPr>
                <w:rFonts w:ascii="Times New Roman" w:eastAsia="Times New Roman" w:hAnsi="Times New Roman" w:cs="Times New Roman"/>
                <w:sz w:val="24"/>
                <w:szCs w:val="24"/>
              </w:rPr>
              <w:t>06.06</w:t>
            </w:r>
            <w:r w:rsidRPr="002B00DF">
              <w:rPr>
                <w:rFonts w:ascii="Times New Roman" w:eastAsia="Times New Roman" w:hAnsi="Times New Roman" w:cs="Times New Roman"/>
                <w:sz w:val="24"/>
                <w:szCs w:val="24"/>
              </w:rPr>
              <w:t>.2023г. №</w:t>
            </w:r>
            <w:r w:rsidR="002B00DF" w:rsidRPr="002B00D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45420" w:rsidRPr="00E45420" w:rsidTr="00E45420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20" w:rsidRPr="00E45420" w:rsidRDefault="00E45420" w:rsidP="00E454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45420" w:rsidRPr="00E45420" w:rsidTr="00E45420">
        <w:trPr>
          <w:trHeight w:val="159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 бюджета Родниковского город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ского поселения за 2022 год по </w:t>
            </w:r>
            <w:r w:rsidRPr="00E454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целевым статьям (муниципальным программам Родниковского городского поселения и не включенным в муниципальные программы Родниковского городского поселения направлениям деятельности органов местного самоуправления), группам видов 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асходов классификации расходов </w:t>
            </w:r>
            <w:r w:rsidRPr="00E454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бюджетов </w:t>
            </w:r>
          </w:p>
        </w:tc>
      </w:tr>
      <w:tr w:rsidR="00E45420" w:rsidRPr="00E45420" w:rsidTr="00E45420">
        <w:trPr>
          <w:trHeight w:val="315"/>
        </w:trPr>
        <w:tc>
          <w:tcPr>
            <w:tcW w:w="29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20" w:rsidRPr="00E45420" w:rsidRDefault="00E45420" w:rsidP="00E454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(рублей)</w:t>
            </w:r>
          </w:p>
        </w:tc>
      </w:tr>
      <w:tr w:rsidR="00E45420" w:rsidRPr="00E45420" w:rsidTr="00E45420">
        <w:trPr>
          <w:trHeight w:val="945"/>
        </w:trPr>
        <w:tc>
          <w:tcPr>
            <w:tcW w:w="298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2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Целевая статья расходов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расхода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Кассовое исполнение</w:t>
            </w:r>
          </w:p>
        </w:tc>
      </w:tr>
      <w:tr w:rsidR="00E45420" w:rsidRPr="00E45420" w:rsidTr="00E45420">
        <w:trPr>
          <w:trHeight w:val="765"/>
        </w:trPr>
        <w:tc>
          <w:tcPr>
            <w:tcW w:w="2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Родниковского городского поселения "Благоустройство территории Родниковского городского поселения"</w:t>
            </w:r>
          </w:p>
        </w:tc>
        <w:tc>
          <w:tcPr>
            <w:tcW w:w="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70 701 079,35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мероприятий по санитарной очистке и оформлению города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1200020510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10 456 333,81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1200020510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10 456 333,81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мероприятий по содержанию мест захоронения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1200020670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995 045,00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1200020670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995 045,00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специализированной техники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1200020880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9 293 166,57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1200020880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9 293 166,57</w:t>
            </w:r>
          </w:p>
        </w:tc>
      </w:tr>
      <w:tr w:rsidR="00E45420" w:rsidRPr="00E45420" w:rsidTr="00E45420">
        <w:trPr>
          <w:trHeight w:val="76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объект "Городское кладбище по адресу: 1,3 км северо-восточнее 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Кутилово,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Родниковского района Ивановской области"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1200040700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25 938 701,95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1200040700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25 938 701,95</w:t>
            </w:r>
          </w:p>
        </w:tc>
      </w:tr>
      <w:tr w:rsidR="00E45420" w:rsidRPr="00E45420" w:rsidTr="00E45420">
        <w:trPr>
          <w:trHeight w:val="76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муниципальным казенным предприятиям на возмещение затрат в связи с выполнением работ на организацию благоустройства территории Родниковского городского поселения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1200060190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23 555 305,70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1200060190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23 555 305,70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материальной помощи гражданам, осуществившим подсыпку улиц частного сектора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1200065170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1200065170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12000S2000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210 526,32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12000S2000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210 526,32</w:t>
            </w:r>
          </w:p>
        </w:tc>
      </w:tr>
      <w:tr w:rsidR="00E45420" w:rsidRPr="00E45420" w:rsidTr="00E45420">
        <w:trPr>
          <w:trHeight w:val="127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Родниковского городского поселения "Профилактика правонарушений и обеспечение безопасности граждан на территории Родниковского городского поселения Родниковского муниципального района Ивановской области"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69 384 747,75</w:t>
            </w:r>
          </w:p>
        </w:tc>
      </w:tr>
      <w:tr w:rsidR="00E45420" w:rsidRPr="00E45420" w:rsidTr="00E45420">
        <w:trPr>
          <w:trHeight w:val="76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 на территории муниципального образования "Родниковское городское поселение Родниковского муниципального района Ивановской области"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500 915,00</w:t>
            </w:r>
          </w:p>
        </w:tc>
      </w:tr>
      <w:tr w:rsidR="00E45420" w:rsidRPr="00E45420" w:rsidTr="00E45420">
        <w:trPr>
          <w:trHeight w:val="76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мероприятий направленных на профилактику правонарушений на территории Родниковского городского поселения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1310020560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500 915,00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1310020560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480 917,00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1310020560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19 998,00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"Обеспечение мер пожарной безопасности в границах населенного пункта поселения"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623 270,80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мероприятий по обеспечению мер пожарной безопасности в границах населенного пункта поселения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1320020570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623 270,80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1320020570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623 270,80</w:t>
            </w:r>
          </w:p>
        </w:tc>
      </w:tr>
      <w:tr w:rsidR="00E45420" w:rsidRPr="00E45420" w:rsidTr="00E45420">
        <w:trPr>
          <w:trHeight w:val="76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 Развитие уличного освещения муниципального образования "Родниковское городское поселение Родниковского муниципального района Ивановской области"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19 446 581,02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1330020520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19 446 581,02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1330020520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13 132 498,32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1330020520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6 314 082,70</w:t>
            </w:r>
          </w:p>
        </w:tc>
      </w:tr>
      <w:tr w:rsidR="00E45420" w:rsidRPr="00E45420" w:rsidTr="00E45420">
        <w:trPr>
          <w:trHeight w:val="102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"Повышение безопасности дорожного движения на территории муниципального образования "Родниковское городское поселение Родниковского муниципального района Ивановской области""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48 813 980,93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1340020470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5 574 621,11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1340020470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5 574 621,11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мероприятий по повышению безопасности дорожного движения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1340020550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7 655 252,82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1340020550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7 605 252,82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1340020550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E45420" w:rsidRPr="00E45420" w:rsidTr="00E45420">
        <w:trPr>
          <w:trHeight w:val="102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муниципальным казенным предприятиям на возмещение затрат в связи с выполнением работ на осуществление дорожной деятельности в отношении автомобильных дорог местного значения"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1340060170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29 229 021,00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Иные бюджетные ассигнования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1340060170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29 229 021,00</w:t>
            </w:r>
          </w:p>
        </w:tc>
      </w:tr>
      <w:tr w:rsidR="00E45420" w:rsidRPr="00E45420" w:rsidTr="00E45420">
        <w:trPr>
          <w:trHeight w:val="127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проектирование строительства (реконструкции), капитального ремонта,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13400S0510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6 355 086,00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13400S0510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6 355 086,00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Родниковского городского поселения "Культурное пространство города Родники"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45 666 338,56</w:t>
            </w:r>
          </w:p>
        </w:tc>
      </w:tr>
      <w:tr w:rsidR="00E45420" w:rsidRPr="00E45420" w:rsidTr="00E45420">
        <w:trPr>
          <w:trHeight w:val="76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1500020140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12 750,00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1500020140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12 750,00</w:t>
            </w:r>
          </w:p>
        </w:tc>
      </w:tr>
      <w:tr w:rsidR="00E45420" w:rsidRPr="00E45420" w:rsidTr="00E45420">
        <w:trPr>
          <w:trHeight w:val="76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организацию досуга и обеспечение услугами организаций культуры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18 324 700,00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18 324 700,00</w:t>
            </w:r>
          </w:p>
        </w:tc>
      </w:tr>
      <w:tr w:rsidR="00E45420" w:rsidRPr="00E45420" w:rsidTr="00E45420">
        <w:trPr>
          <w:trHeight w:val="76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организацию библиотечного обслуживания населения, комплектование и обеспечение сохранности книжных фондов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9 493 857,50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9 493 857,50</w:t>
            </w:r>
          </w:p>
        </w:tc>
      </w:tr>
      <w:tr w:rsidR="00E45420" w:rsidRPr="00E45420" w:rsidTr="00E45420">
        <w:trPr>
          <w:trHeight w:val="76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организацию и осуществление мероприятий по работе с детьми и молодежью в поселении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2 149 800,00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2 149 800,00</w:t>
            </w:r>
          </w:p>
        </w:tc>
      </w:tr>
      <w:tr w:rsidR="00E45420" w:rsidRPr="00E45420" w:rsidTr="00E45420">
        <w:trPr>
          <w:trHeight w:val="557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организацию и проведение массовых спортивных мероприятий среди различных категорий населения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213 900,00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Межбюджетные трансферты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213 900,00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обеспечение доступа к спортивным объектам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1500040240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8 363 681,06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1500040240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8 363 681,06</w:t>
            </w:r>
          </w:p>
        </w:tc>
      </w:tr>
      <w:tr w:rsidR="00E45420" w:rsidRPr="00E45420" w:rsidTr="002B00DF">
        <w:trPr>
          <w:trHeight w:val="557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бюджету муниципального района на повышение средней заработной платы отдельным категориям работников учреждений бюджетной сферы до средней заработной платы в Ивановской области в </w:t>
            </w: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соответствии с указами Президента Российской Федерации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1500040270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651 550,00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1500040270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651 550,00</w:t>
            </w:r>
          </w:p>
        </w:tc>
      </w:tr>
      <w:tr w:rsidR="00E45420" w:rsidRPr="00E45420" w:rsidTr="00E45420">
        <w:trPr>
          <w:trHeight w:val="102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финансовое обеспечение развития на территории Родниковского городского поселения физической культуры и массового спорта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1500040800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6 456 100,00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1500040800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6 456 100,00</w:t>
            </w:r>
          </w:p>
        </w:tc>
      </w:tr>
      <w:tr w:rsidR="00E45420" w:rsidRPr="00E45420" w:rsidTr="00E45420">
        <w:trPr>
          <w:trHeight w:val="76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Родниковского городского поселения "Развитие жилищно-коммунального хозяйства в Родниковском городском поселении"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1600000000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68 690 945,27</w:t>
            </w:r>
          </w:p>
        </w:tc>
      </w:tr>
      <w:tr w:rsidR="00E45420" w:rsidRPr="00E45420" w:rsidTr="00E45420">
        <w:trPr>
          <w:trHeight w:val="76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"Переселение граждан из аварийного жилищного фонда с учетом необходимости развития малоэтажного жилищного строительства"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1610000000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45 861 255,53</w:t>
            </w:r>
          </w:p>
        </w:tc>
      </w:tr>
      <w:tr w:rsidR="00E45420" w:rsidRPr="00E45420" w:rsidTr="00E45420">
        <w:trPr>
          <w:trHeight w:val="102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 в части оплаты прочих мероприятий"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1610025100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623 117,88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1610025100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388 251,61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1610025100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234 866,27</w:t>
            </w:r>
          </w:p>
        </w:tc>
      </w:tr>
      <w:tr w:rsidR="00E45420" w:rsidRPr="00E45420" w:rsidTr="00E45420">
        <w:trPr>
          <w:trHeight w:val="153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в части оплаты общей площади предоставляемого жилого помещения, превышающую общую площадь занимаемого жилого помещения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1610025400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3 221 193,99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1610025400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3 221 193,99</w:t>
            </w:r>
          </w:p>
        </w:tc>
      </w:tr>
      <w:tr w:rsidR="00E45420" w:rsidRPr="00E45420" w:rsidTr="00E45420">
        <w:trPr>
          <w:trHeight w:val="41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в части оплаты превышения стоимости жилого помещения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1610025410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9 160 341,77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1610025410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9 160 341,77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161F300000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32 856 601,89</w:t>
            </w:r>
          </w:p>
        </w:tc>
      </w:tr>
      <w:tr w:rsidR="00E45420" w:rsidRPr="00E45420" w:rsidTr="00E45420">
        <w:trPr>
          <w:trHeight w:val="153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161F367483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31 228 033,08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161F367483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31 228 033,08</w:t>
            </w:r>
          </w:p>
        </w:tc>
      </w:tr>
      <w:tr w:rsidR="00E45420" w:rsidRPr="00E45420" w:rsidTr="00E45420">
        <w:trPr>
          <w:trHeight w:val="127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161F367484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325 280,37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161F367484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325 280,37</w:t>
            </w:r>
          </w:p>
        </w:tc>
      </w:tr>
      <w:tr w:rsidR="00E45420" w:rsidRPr="00E45420" w:rsidTr="00E45420">
        <w:trPr>
          <w:trHeight w:val="127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бюджета Родниковского городского поселения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161F36748S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1 303 288,44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161F36748S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1 303 288,44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"Организация содержания муниципального жилищного фонда"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12 913 019,74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1620020640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1620020640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программы комплексного развития систем коммунальной инфраструктуры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1620020940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1620020940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E45420" w:rsidRPr="00E45420" w:rsidTr="00E45420">
        <w:trPr>
          <w:trHeight w:val="76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 границах поселения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1620023200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101 100,00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1620023200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1620023200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96 100,00</w:t>
            </w:r>
          </w:p>
        </w:tc>
      </w:tr>
      <w:tr w:rsidR="00E45420" w:rsidRPr="00E45420" w:rsidTr="00E45420">
        <w:trPr>
          <w:trHeight w:val="153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осуществление части полномочий по решению вопросов местного значения - организация содержания муниципального жилищного фонда (Расходы на оплату взносов на капитальный ремонт общего имущества многоквартирных домов) в соответствии с заключенным соглашением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1620042100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1 355 047,57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1620042100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1 355 047,57</w:t>
            </w:r>
          </w:p>
        </w:tc>
      </w:tr>
      <w:tr w:rsidR="00E45420" w:rsidRPr="00E45420" w:rsidTr="002B00DF">
        <w:trPr>
          <w:trHeight w:val="41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бюджету муниципального района на осуществление части полномочий по решению вопросов местного значения - организация содержания муниципального жилищного фонда (Проведение ремонта муниципальных жилых помещений) в </w:t>
            </w: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соответствии с заключенным соглашением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1620042101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1 021 359,67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1620042101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1 021 359,67</w:t>
            </w:r>
          </w:p>
        </w:tc>
      </w:tr>
      <w:tr w:rsidR="00E45420" w:rsidRPr="00E45420" w:rsidTr="00E45420">
        <w:trPr>
          <w:trHeight w:val="153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осуществление части полномочий по решению вопросов местного значения - организация содержания муниципального жилищного фонда (Содержание муниципального жилищного фонда до его заселения) в соответствии с заключенным соглашением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1620042102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1 117 700,24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1620042102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1 117 700,24</w:t>
            </w:r>
          </w:p>
        </w:tc>
      </w:tr>
      <w:tr w:rsidR="00E45420" w:rsidRPr="00E45420" w:rsidTr="00E45420">
        <w:trPr>
          <w:trHeight w:val="178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осуществление части полномочий по решению вопросов местного значения - организация содержания муниципального жилищного фонда (Содержание общего имущества многоквартирного дома, расположенного по адресу ул.Космонавтов, д.1а) в соответствии с заключенным соглашением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1620042103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963 048,43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1620042103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963 048,43</w:t>
            </w:r>
          </w:p>
        </w:tc>
      </w:tr>
      <w:tr w:rsidR="00E45420" w:rsidRPr="00E45420" w:rsidTr="00E45420">
        <w:trPr>
          <w:trHeight w:val="204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осуществление части полномочий по решению вопросов местного значения - организация содержания муниципального жилищного фонда (Предоставление субсидии на финансовое обеспечение (возмещение) затрат, связанных с выполнением работ по текущему ремонту общего имущества многоквартирного дома) в соответствии с заключенным соглашением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1620042105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3 509 163,83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1620042105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3 509 163,83</w:t>
            </w:r>
          </w:p>
        </w:tc>
      </w:tr>
      <w:tr w:rsidR="00E45420" w:rsidRPr="00E45420" w:rsidTr="00E45420">
        <w:trPr>
          <w:trHeight w:val="127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оплату услуг по начислению и доставке нанимателям жилых помещений платы за наем по договорам социального найма и договорам найма жилых помещений муниципального жилищного фонда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1620043600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99 600,00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1620043600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99 600,00</w:t>
            </w:r>
          </w:p>
        </w:tc>
      </w:tr>
      <w:tr w:rsidR="00E45420" w:rsidRPr="00E45420" w:rsidTr="00E45420">
        <w:trPr>
          <w:trHeight w:val="102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а также физическим лицам-производителям товаров, работ, услуг в целях возмещения недополученных доходов при оказании населению банно-прачечных услуг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4 500 000,00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материальной помощи на ремонт общественных колодцев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1620065030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1620065030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денежной компенсации за наем (поднаем) жилых помещений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1620065190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Социальное обеспечение и иные выплаты </w:t>
            </w: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1620065190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14 000,00</w:t>
            </w:r>
          </w:p>
        </w:tc>
      </w:tr>
      <w:tr w:rsidR="00E45420" w:rsidRPr="00E45420" w:rsidTr="00E45420">
        <w:trPr>
          <w:trHeight w:val="76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"Стимулирование развития жилищного строительства и отдельных категорий граждан Родниковского городского поселения"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1640000000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9 916 670,00</w:t>
            </w:r>
          </w:p>
        </w:tc>
      </w:tr>
      <w:tr w:rsidR="00E45420" w:rsidRPr="00E45420" w:rsidTr="00E45420">
        <w:trPr>
          <w:trHeight w:val="127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в части оплаты прочих мероприятий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1640040140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476 670,00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1640040140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476 670,00</w:t>
            </w:r>
          </w:p>
        </w:tc>
      </w:tr>
      <w:tr w:rsidR="00E45420" w:rsidRPr="00E45420" w:rsidTr="00E45420">
        <w:trPr>
          <w:trHeight w:val="102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инженерной и транспортной инфраструктурой земельных участков, предназначенных для бесплатного предоставления (предоставленных) семьям с тремя и более детьми, в том числе на разработку проектной документации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16400S6600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9 440 000,00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16400S6600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9 440 000,00</w:t>
            </w:r>
          </w:p>
        </w:tc>
      </w:tr>
      <w:tr w:rsidR="00E45420" w:rsidRPr="00E45420" w:rsidTr="00E45420">
        <w:trPr>
          <w:trHeight w:val="102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"Формирование современной городской среды на территории муниципального образования "Родниковское городское поселение Родниковского муниципального района Ивановской области"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9 646 636,47</w:t>
            </w:r>
          </w:p>
        </w:tc>
      </w:tr>
      <w:tr w:rsidR="00E45420" w:rsidRPr="00E45420" w:rsidTr="00E45420">
        <w:trPr>
          <w:trHeight w:val="76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"Благоустройство дворовых территорий муниципального образования "Родниковское городское поселение Родниковского муниципального района Ивановской области"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5 138 537,73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дворовых территорий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1710023000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92 231,73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1710023000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92 231,73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дворовых территорий (Ремонт дворовых территорий по адресу: г. Родники,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 Котовского, дом №1А)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1710023001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494 593,20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1710023001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494 593,20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дворовых территорий (Ремонт дворовых территорий по адресу: г. Родники, мкр. Гагарина, дом №1)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1710023002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998 394,00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1710023002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998 394,00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дворовых территорий (Ремонт дворовых территорий по адресу: г. Родники, мкр. Южный, дом №13)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1710023003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944 546,40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1710023003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944 546,40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Ремонт дворовых территорий (Ремонт дворовых территорий по адресу: г. Родники, мкр. Машиностроитель, дом №5)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1710023004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1 642 782,00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1710023004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1 642 782,00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Ремонт дворовых территорий (Ремонт дворовых территорий по адресу г. Родники, ул. 8 Марта, дом №11)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1710023005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965 990,40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1710023005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965 990,40</w:t>
            </w:r>
          </w:p>
        </w:tc>
      </w:tr>
      <w:tr w:rsidR="00E45420" w:rsidRPr="00E45420" w:rsidTr="00E45420">
        <w:trPr>
          <w:trHeight w:val="102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"Благоустройство территорий общественного пользования муниципального образования "Родниковское городское поселение Родниковского муниципального района Ивановской области"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2 450 000,00</w:t>
            </w:r>
          </w:p>
        </w:tc>
      </w:tr>
      <w:tr w:rsidR="00E45420" w:rsidRPr="00E45420" w:rsidTr="00E45420">
        <w:trPr>
          <w:trHeight w:val="102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"Благоустройство территорий общественного пользования муниципального образования "Родниковское городское поселение Родниковского муниципального района Ивановской области"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</w:tr>
      <w:tr w:rsidR="00E45420" w:rsidRPr="00E45420" w:rsidTr="00E45420">
        <w:trPr>
          <w:trHeight w:val="76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проведение мероприятий, направленных на обеспечение и повышение комфортности условий проживания граждан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1720022500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1720022500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172F200000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E45420" w:rsidRPr="00E45420" w:rsidTr="00E45420">
        <w:trPr>
          <w:trHeight w:val="76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172F254240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172F254240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E45420" w:rsidRPr="00E45420" w:rsidTr="00E45420">
        <w:trPr>
          <w:trHeight w:val="102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"Благоустройство мест массового отдыха населения (городских парков,скверов) муниципального образования "Родниковское городское поселение Родниковского муниципального района Ивановской области"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597 600,00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благоустройству мест массового отдыха населения (городских парков)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1730022710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597 600,00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1730022710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597 600,00</w:t>
            </w:r>
          </w:p>
        </w:tc>
      </w:tr>
      <w:tr w:rsidR="00E45420" w:rsidRPr="00E45420" w:rsidTr="00E45420">
        <w:trPr>
          <w:trHeight w:val="102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"Благоустройство территорий муниципального образования "Родниковское городское поселение Родниковского муниципального района Ивановской области" в рамках поддержки местных инициатив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1 460 498,74</w:t>
            </w:r>
          </w:p>
        </w:tc>
      </w:tr>
      <w:tr w:rsidR="00E45420" w:rsidRPr="00E45420" w:rsidTr="00E45420">
        <w:trPr>
          <w:trHeight w:val="102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"Благоустройство территорий муниципального образования "Родниковское городское поселение Родниковского муниципального района Ивановской области" в рамках поддержки местных инициатив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проектно-сметной документации и проведение строительного контроля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1740022700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1740022700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Региональный проект "Формирование комфортной городской среды"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174F200000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1 426 498,74</w:t>
            </w:r>
          </w:p>
        </w:tc>
      </w:tr>
      <w:tr w:rsidR="00E45420" w:rsidRPr="00E45420" w:rsidTr="00E45420">
        <w:trPr>
          <w:trHeight w:val="127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проектов развития территорий муниципальных образований Ивановской области, основанных на местных инициативах (инициативных проектов) (Благоустройство дворовой территории ТОС "дом № 10-а, ул. Советская, город Родники, Ивановской области")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174F2S5102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1 426 498,74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174F2S5102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1 426 498,74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6000000000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14 710 259,05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Непрограммные направления деятельности органов местного самоуправления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14 710 259,05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Глава муниципального образования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928 458,00</w:t>
            </w:r>
          </w:p>
        </w:tc>
      </w:tr>
      <w:tr w:rsidR="00E45420" w:rsidRPr="00E45420" w:rsidTr="00E45420">
        <w:trPr>
          <w:trHeight w:val="102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928 458,00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 представительного органа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1 517 596,46</w:t>
            </w:r>
          </w:p>
        </w:tc>
      </w:tr>
      <w:tr w:rsidR="00E45420" w:rsidRPr="00E45420" w:rsidTr="00E45420">
        <w:trPr>
          <w:trHeight w:val="102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764 643,63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752 073,83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выплату премий к Почетным грамотам Совета муниципального образования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6090000040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6090000040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обслуживание казны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6090020090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5 497,94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6090020090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2 279,94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6090020090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3 218,00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уплату штрафных санкций контролирующих органов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6090020160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6090020160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юридических услуг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6090022000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157 500,00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6090022000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157 500,00</w:t>
            </w:r>
          </w:p>
        </w:tc>
      </w:tr>
      <w:tr w:rsidR="00E45420" w:rsidRPr="00E45420" w:rsidTr="00E45420">
        <w:trPr>
          <w:trHeight w:val="102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осуществление возложенных полномочий исполнительно-распорядительного органа муниципального образования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6090040023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6090040023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</w:tr>
      <w:tr w:rsidR="00E45420" w:rsidRPr="00E45420" w:rsidTr="00E45420">
        <w:trPr>
          <w:trHeight w:val="76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бюджету муниципального района на проведение мероприятий по изменению документов территориального планирования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6090040320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6090040320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проведение кадастровых работ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6090040340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104 700,00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Межбюджетные трансферты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6090040340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104 700,00</w:t>
            </w:r>
          </w:p>
        </w:tc>
      </w:tr>
      <w:tr w:rsidR="00E45420" w:rsidRPr="00E45420" w:rsidTr="00E45420">
        <w:trPr>
          <w:trHeight w:val="76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бюджету муниципального района на проведение оценки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6090040350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7 300,00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6090040350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7 300,00</w:t>
            </w:r>
          </w:p>
        </w:tc>
      </w:tr>
      <w:tr w:rsidR="00E45420" w:rsidRPr="00E45420" w:rsidTr="00E45420">
        <w:trPr>
          <w:trHeight w:val="1275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2B00DF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5420"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созданию условий для предоставления транспортных услуг населению и организации транспортного обслуживания населения между поселениями в границах муниципального района в соответствии с заключенным соглашением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6090044100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10 963 931,65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6090044100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10 963 931,65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Возмещение специализированной службе затрат по перевозке умерших лиц на судебно-медицинскую экспертизу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6090064980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9 990,00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6090064980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9 990,00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пенсий за выслугу лет муниципальным служащим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6090065010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6090065010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E45420" w:rsidRPr="00E45420" w:rsidTr="00E45420">
        <w:trPr>
          <w:trHeight w:val="51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членских взносов в Совет муниципальных образований Ивановской области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6090090010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71 685,00</w:t>
            </w:r>
          </w:p>
        </w:tc>
      </w:tr>
      <w:tr w:rsidR="00E45420" w:rsidRPr="00E45420" w:rsidTr="00E45420">
        <w:trPr>
          <w:trHeight w:val="300"/>
        </w:trPr>
        <w:tc>
          <w:tcPr>
            <w:tcW w:w="29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5420" w:rsidRPr="00E45420" w:rsidRDefault="00E45420" w:rsidP="002B00DF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6090090010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71 685,00</w:t>
            </w:r>
          </w:p>
        </w:tc>
      </w:tr>
      <w:tr w:rsidR="00E45420" w:rsidRPr="00E45420" w:rsidTr="00E45420">
        <w:trPr>
          <w:trHeight w:val="300"/>
        </w:trPr>
        <w:tc>
          <w:tcPr>
            <w:tcW w:w="418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45420" w:rsidRPr="00E45420" w:rsidRDefault="00E45420" w:rsidP="00E4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5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278 800 006,45</w:t>
            </w:r>
          </w:p>
        </w:tc>
      </w:tr>
    </w:tbl>
    <w:p w:rsidR="00F45E27" w:rsidRPr="00E45420" w:rsidRDefault="00F45E27" w:rsidP="006721A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F45E27" w:rsidRPr="00E45420" w:rsidSect="00E454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ED7" w:rsidRDefault="009E5ED7" w:rsidP="00F734A4">
      <w:pPr>
        <w:spacing w:after="0" w:line="240" w:lineRule="auto"/>
      </w:pPr>
      <w:r>
        <w:separator/>
      </w:r>
    </w:p>
  </w:endnote>
  <w:endnote w:type="continuationSeparator" w:id="1">
    <w:p w:rsidR="009E5ED7" w:rsidRDefault="009E5ED7" w:rsidP="00F73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ED7" w:rsidRDefault="009E5ED7" w:rsidP="00F734A4">
      <w:pPr>
        <w:spacing w:after="0" w:line="240" w:lineRule="auto"/>
      </w:pPr>
      <w:r>
        <w:separator/>
      </w:r>
    </w:p>
  </w:footnote>
  <w:footnote w:type="continuationSeparator" w:id="1">
    <w:p w:rsidR="009E5ED7" w:rsidRDefault="009E5ED7" w:rsidP="00F734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2000"/>
    <w:rsid w:val="001D0888"/>
    <w:rsid w:val="00207B5A"/>
    <w:rsid w:val="00227319"/>
    <w:rsid w:val="002566F0"/>
    <w:rsid w:val="0029356D"/>
    <w:rsid w:val="002B00DF"/>
    <w:rsid w:val="00312EF0"/>
    <w:rsid w:val="003173ED"/>
    <w:rsid w:val="003774CA"/>
    <w:rsid w:val="003A10BE"/>
    <w:rsid w:val="003B0260"/>
    <w:rsid w:val="003F2998"/>
    <w:rsid w:val="00447F33"/>
    <w:rsid w:val="004A29A8"/>
    <w:rsid w:val="0051703A"/>
    <w:rsid w:val="00575401"/>
    <w:rsid w:val="00584890"/>
    <w:rsid w:val="005C2464"/>
    <w:rsid w:val="005C330A"/>
    <w:rsid w:val="005E10F9"/>
    <w:rsid w:val="006721A8"/>
    <w:rsid w:val="006C70A9"/>
    <w:rsid w:val="0079087A"/>
    <w:rsid w:val="0079307C"/>
    <w:rsid w:val="00866128"/>
    <w:rsid w:val="008A7FDE"/>
    <w:rsid w:val="008C5FA1"/>
    <w:rsid w:val="008D7FC9"/>
    <w:rsid w:val="009E063E"/>
    <w:rsid w:val="009E5ED7"/>
    <w:rsid w:val="00A920CE"/>
    <w:rsid w:val="00AA5B26"/>
    <w:rsid w:val="00AC5404"/>
    <w:rsid w:val="00B259F7"/>
    <w:rsid w:val="00B5529F"/>
    <w:rsid w:val="00B97775"/>
    <w:rsid w:val="00C03DC2"/>
    <w:rsid w:val="00C14A09"/>
    <w:rsid w:val="00C33403"/>
    <w:rsid w:val="00CB3907"/>
    <w:rsid w:val="00D2268E"/>
    <w:rsid w:val="00D431FE"/>
    <w:rsid w:val="00D46878"/>
    <w:rsid w:val="00DC1E9F"/>
    <w:rsid w:val="00E42000"/>
    <w:rsid w:val="00E45420"/>
    <w:rsid w:val="00EC12F6"/>
    <w:rsid w:val="00EE6A3D"/>
    <w:rsid w:val="00F45E27"/>
    <w:rsid w:val="00F73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9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B2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D7FC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D7FC9"/>
    <w:rPr>
      <w:color w:val="800080"/>
      <w:u w:val="single"/>
    </w:rPr>
  </w:style>
  <w:style w:type="paragraph" w:customStyle="1" w:styleId="xl88">
    <w:name w:val="xl88"/>
    <w:basedOn w:val="a"/>
    <w:rsid w:val="008D7FC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8D7F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8D7FC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8D7F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8D7FC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8D7F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8D7FC9"/>
    <w:pPr>
      <w:pBdr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5">
    <w:name w:val="xl95"/>
    <w:basedOn w:val="a"/>
    <w:rsid w:val="008D7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6">
    <w:name w:val="xl96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8">
    <w:name w:val="xl98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9">
    <w:name w:val="xl99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0">
    <w:name w:val="xl100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8D7FC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2">
    <w:name w:val="xl102"/>
    <w:basedOn w:val="a"/>
    <w:rsid w:val="008D7FC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4">
    <w:name w:val="xl104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5">
    <w:name w:val="xl105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8D7FC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8D7FC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9">
    <w:name w:val="xl109"/>
    <w:basedOn w:val="a"/>
    <w:rsid w:val="008D7FC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fst">
    <w:name w:val="sfst"/>
    <w:basedOn w:val="a"/>
    <w:rsid w:val="00790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F45E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F73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734A4"/>
  </w:style>
  <w:style w:type="paragraph" w:styleId="aa">
    <w:name w:val="footer"/>
    <w:basedOn w:val="a"/>
    <w:link w:val="ab"/>
    <w:uiPriority w:val="99"/>
    <w:semiHidden/>
    <w:unhideWhenUsed/>
    <w:rsid w:val="00F73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734A4"/>
  </w:style>
  <w:style w:type="paragraph" w:customStyle="1" w:styleId="font5">
    <w:name w:val="font5"/>
    <w:basedOn w:val="a"/>
    <w:rsid w:val="00E45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E45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3421</Words>
  <Characters>19502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MalovaSA</dc:creator>
  <cp:lastModifiedBy>Malkova</cp:lastModifiedBy>
  <cp:revision>6</cp:revision>
  <cp:lastPrinted>2023-06-05T13:50:00Z</cp:lastPrinted>
  <dcterms:created xsi:type="dcterms:W3CDTF">2023-04-19T13:19:00Z</dcterms:created>
  <dcterms:modified xsi:type="dcterms:W3CDTF">2023-06-05T13:50:00Z</dcterms:modified>
</cp:coreProperties>
</file>